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09" w:type="dxa"/>
        <w:tblInd w:w="-1026" w:type="dxa"/>
        <w:tblLayout w:type="fixed"/>
        <w:tblLook w:val="04A0"/>
      </w:tblPr>
      <w:tblGrid>
        <w:gridCol w:w="1985"/>
        <w:gridCol w:w="1578"/>
        <w:gridCol w:w="2533"/>
        <w:gridCol w:w="1000"/>
        <w:gridCol w:w="2496"/>
        <w:gridCol w:w="1417"/>
      </w:tblGrid>
      <w:tr w:rsidR="00560237" w:rsidTr="00090BF3">
        <w:tc>
          <w:tcPr>
            <w:tcW w:w="3563" w:type="dxa"/>
            <w:gridSpan w:val="2"/>
          </w:tcPr>
          <w:p w:rsidR="00560237" w:rsidRPr="00560237" w:rsidRDefault="00193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6</w:t>
            </w:r>
            <w:r w:rsidR="00560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3533" w:type="dxa"/>
            <w:gridSpan w:val="2"/>
          </w:tcPr>
          <w:p w:rsidR="00560237" w:rsidRDefault="00560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  <w:r w:rsidR="00193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22.12.2016</w:t>
            </w:r>
            <w:r w:rsidR="00E41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B35103" w:rsidRPr="00560237" w:rsidRDefault="00B351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13" w:type="dxa"/>
            <w:gridSpan w:val="2"/>
          </w:tcPr>
          <w:p w:rsidR="00560237" w:rsidRPr="00560237" w:rsidRDefault="00193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 Шагирова Ж.С</w:t>
            </w:r>
            <w:r w:rsidR="00560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60237" w:rsidRPr="003B0B1C" w:rsidTr="00090BF3">
        <w:tc>
          <w:tcPr>
            <w:tcW w:w="3563" w:type="dxa"/>
            <w:gridSpan w:val="2"/>
          </w:tcPr>
          <w:p w:rsidR="00560237" w:rsidRDefault="00560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446" w:type="dxa"/>
            <w:gridSpan w:val="4"/>
          </w:tcPr>
          <w:p w:rsidR="00560237" w:rsidRDefault="00193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Балдырлар  бөлімдері.</w:t>
            </w:r>
            <w:r w:rsidR="00817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Біржасушалы  және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өпжасушалы</w:t>
            </w:r>
            <w:r w:rsidR="00CB3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балдырлардың   жалпы  сипаттамасы</w:t>
            </w:r>
          </w:p>
          <w:p w:rsidR="00FD345D" w:rsidRPr="00560237" w:rsidRDefault="00FD34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0237" w:rsidRPr="003B0B1C" w:rsidTr="00090BF3">
        <w:tc>
          <w:tcPr>
            <w:tcW w:w="3563" w:type="dxa"/>
            <w:gridSpan w:val="2"/>
          </w:tcPr>
          <w:p w:rsidR="00560237" w:rsidRDefault="00560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7446" w:type="dxa"/>
            <w:gridSpan w:val="4"/>
          </w:tcPr>
          <w:p w:rsidR="00560237" w:rsidRDefault="00193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Балдырлар  бөлімдерінің </w:t>
            </w:r>
            <w:r w:rsidR="00560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</w:t>
            </w:r>
            <w:r w:rsidR="00D76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згі ерекшеліктерін  оқып,біліп құрылысын </w:t>
            </w:r>
            <w:r w:rsidR="00573F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салыстырады,тіршілік ортасын   анықтайды</w:t>
            </w:r>
          </w:p>
          <w:p w:rsidR="00FD345D" w:rsidRDefault="00FD34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0237" w:rsidRPr="003B0B1C" w:rsidTr="00090BF3">
        <w:tc>
          <w:tcPr>
            <w:tcW w:w="3563" w:type="dxa"/>
            <w:gridSpan w:val="2"/>
          </w:tcPr>
          <w:p w:rsidR="00560237" w:rsidRDefault="005602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нәтижелер</w:t>
            </w:r>
            <w:r w:rsidR="00752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446" w:type="dxa"/>
            <w:gridSpan w:val="4"/>
          </w:tcPr>
          <w:p w:rsidR="00560237" w:rsidRDefault="00193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1.Біржасушалы және көпжасушалы балдырларды</w:t>
            </w:r>
            <w:r w:rsidR="00573F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ажыратып</w:t>
            </w:r>
            <w:r w:rsidR="00D76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 алады </w:t>
            </w:r>
            <w:r w:rsidR="000C0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C04AC" w:rsidRDefault="005E5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2.Балдырлар бөлімдерінің</w:t>
            </w:r>
            <w:r w:rsidR="000C0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негізгі ерекшеліктерін сипаттап айта а</w:t>
            </w:r>
            <w:r w:rsidR="00573F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лады,сыртқы құрылысын зерттейді және салыстырады,тіршілік  ортасын  анықтай  алады</w:t>
            </w:r>
          </w:p>
          <w:p w:rsidR="000C04AC" w:rsidRDefault="000C0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04AC" w:rsidRPr="00161A9C" w:rsidTr="00090BF3">
        <w:tc>
          <w:tcPr>
            <w:tcW w:w="3563" w:type="dxa"/>
            <w:gridSpan w:val="2"/>
          </w:tcPr>
          <w:p w:rsidR="000C04AC" w:rsidRDefault="000C0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Керекті жабдықтар:</w:t>
            </w:r>
          </w:p>
        </w:tc>
        <w:tc>
          <w:tcPr>
            <w:tcW w:w="7446" w:type="dxa"/>
            <w:gridSpan w:val="4"/>
          </w:tcPr>
          <w:p w:rsidR="000C04AC" w:rsidRDefault="005E5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C04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сынып. Қ.Қа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йым, Р. Сәтімбеков</w:t>
            </w:r>
            <w:r w:rsidR="00161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«Атамұра»2015</w:t>
            </w:r>
          </w:p>
          <w:p w:rsidR="000C04AC" w:rsidRDefault="000C0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Стикерлер,маркер,постер, рефлексия парақтары</w:t>
            </w:r>
          </w:p>
        </w:tc>
      </w:tr>
      <w:tr w:rsidR="000C04AC" w:rsidRPr="004A0F65" w:rsidTr="00090BF3">
        <w:tc>
          <w:tcPr>
            <w:tcW w:w="3563" w:type="dxa"/>
            <w:gridSpan w:val="2"/>
          </w:tcPr>
          <w:p w:rsidR="000C04AC" w:rsidRDefault="000C0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әдістер:</w:t>
            </w:r>
          </w:p>
        </w:tc>
        <w:tc>
          <w:tcPr>
            <w:tcW w:w="7446" w:type="dxa"/>
            <w:gridSpan w:val="4"/>
          </w:tcPr>
          <w:p w:rsidR="004A0F65" w:rsidRDefault="004A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1.«Түстерді тандау» ойыны</w:t>
            </w:r>
          </w:p>
          <w:p w:rsidR="004A0F65" w:rsidRDefault="00E20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«Ассоци</w:t>
            </w:r>
            <w:r w:rsidR="004A0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ация»</w:t>
            </w:r>
          </w:p>
          <w:p w:rsidR="004A0F65" w:rsidRDefault="004A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«ДЖИГСО» әдісі</w:t>
            </w:r>
          </w:p>
          <w:p w:rsidR="00CB3196" w:rsidRDefault="008C35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4.Ш</w:t>
            </w:r>
            <w:r w:rsidR="004A0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ығармашылық жұмыс.</w:t>
            </w:r>
            <w:r w:rsidR="00D16C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0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қорғау.</w:t>
            </w:r>
          </w:p>
          <w:p w:rsidR="004A0F65" w:rsidRDefault="004A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</w:t>
            </w:r>
            <w:r w:rsidR="008C3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A0F65" w:rsidRDefault="004A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5.АКТ-ны пайдалану</w:t>
            </w:r>
          </w:p>
          <w:p w:rsidR="000C04AC" w:rsidRDefault="004A0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6.Кері байланыс</w:t>
            </w:r>
          </w:p>
          <w:p w:rsidR="00FD345D" w:rsidRPr="00DD00D1" w:rsidRDefault="00FD34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6BFE" w:rsidRPr="004A0F65" w:rsidTr="00090BF3">
        <w:tc>
          <w:tcPr>
            <w:tcW w:w="11009" w:type="dxa"/>
            <w:gridSpan w:val="6"/>
          </w:tcPr>
          <w:p w:rsidR="00726BFE" w:rsidRDefault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барысы:</w:t>
            </w:r>
          </w:p>
          <w:p w:rsidR="00DB5146" w:rsidRDefault="00DB5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3367" w:rsidRPr="004A0F65" w:rsidTr="00090BF3">
        <w:tc>
          <w:tcPr>
            <w:tcW w:w="1985" w:type="dxa"/>
          </w:tcPr>
          <w:p w:rsidR="00726BFE" w:rsidRDefault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</w:t>
            </w:r>
          </w:p>
          <w:p w:rsidR="00726BFE" w:rsidRDefault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кезеңдері</w:t>
            </w:r>
          </w:p>
          <w:p w:rsidR="00726BFE" w:rsidRDefault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726BFE" w:rsidRDefault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  <w:p w:rsidR="00726BFE" w:rsidRDefault="00726BFE" w:rsidP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gridSpan w:val="2"/>
          </w:tcPr>
          <w:p w:rsidR="00726BFE" w:rsidRDefault="00E416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 </w:t>
            </w:r>
            <w:r w:rsidR="00726B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іс-әрекеті</w:t>
            </w:r>
          </w:p>
          <w:p w:rsidR="00726BFE" w:rsidRDefault="00726BFE" w:rsidP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26BFE" w:rsidRDefault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  <w:p w:rsidR="00726BFE" w:rsidRDefault="00726BFE" w:rsidP="00726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5F9B" w:rsidRPr="00560237" w:rsidTr="00090BF3">
        <w:trPr>
          <w:trHeight w:val="1575"/>
        </w:trPr>
        <w:tc>
          <w:tcPr>
            <w:tcW w:w="1985" w:type="dxa"/>
            <w:vMerge w:val="restart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 </w:t>
            </w: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«Қызығушыл </w:t>
            </w: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ықты ояту»</w:t>
            </w:r>
          </w:p>
        </w:tc>
        <w:tc>
          <w:tcPr>
            <w:tcW w:w="4111" w:type="dxa"/>
            <w:gridSpan w:val="2"/>
          </w:tcPr>
          <w:p w:rsidR="00665F9B" w:rsidRDefault="00A7521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Сәлемдесу,түгендеу,</w:t>
            </w:r>
            <w:r w:rsidR="009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дайындық,ынтымақтастық атмосферасын   қалыптастырамын  </w:t>
            </w:r>
          </w:p>
        </w:tc>
        <w:tc>
          <w:tcPr>
            <w:tcW w:w="3496" w:type="dxa"/>
            <w:gridSpan w:val="2"/>
          </w:tcPr>
          <w:p w:rsidR="00665F9B" w:rsidRDefault="00665F9B" w:rsidP="009850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стикердің астында жазылған </w:t>
            </w:r>
            <w:r w:rsidR="0098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 болып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отырады.</w:t>
            </w: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</w:tc>
      </w:tr>
      <w:tr w:rsidR="00665F9B" w:rsidRPr="008C350C" w:rsidTr="00090BF3">
        <w:trPr>
          <w:trHeight w:val="108"/>
        </w:trPr>
        <w:tc>
          <w:tcPr>
            <w:tcW w:w="1985" w:type="dxa"/>
            <w:vMerge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665F9B" w:rsidRDefault="00A7521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қолданылатын әдістермен  таныстыру</w:t>
            </w:r>
          </w:p>
        </w:tc>
        <w:tc>
          <w:tcPr>
            <w:tcW w:w="3496" w:type="dxa"/>
            <w:gridSpan w:val="2"/>
            <w:vMerge w:val="restart"/>
          </w:tcPr>
          <w:p w:rsidR="00665F9B" w:rsidRDefault="00A7521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әдістермен  танысады</w:t>
            </w:r>
          </w:p>
        </w:tc>
        <w:tc>
          <w:tcPr>
            <w:tcW w:w="1417" w:type="dxa"/>
            <w:vMerge w:val="restart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5F9B" w:rsidRPr="00161A9C" w:rsidTr="00090BF3">
        <w:trPr>
          <w:trHeight w:val="78"/>
        </w:trPr>
        <w:tc>
          <w:tcPr>
            <w:tcW w:w="1985" w:type="dxa"/>
            <w:vMerge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gridSpan w:val="2"/>
            <w:vMerge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5F9B" w:rsidRPr="00560237" w:rsidTr="00090BF3">
        <w:tc>
          <w:tcPr>
            <w:tcW w:w="1985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4111" w:type="dxa"/>
            <w:gridSpan w:val="2"/>
          </w:tcPr>
          <w:p w:rsidR="00665F9B" w:rsidRPr="00D93367" w:rsidRDefault="00864988" w:rsidP="008649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ұрақтар қоямын</w:t>
            </w:r>
            <w:r w:rsidR="00835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5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сабақ  сабақтастығын  ұштастырады </w:t>
            </w:r>
            <w:bookmarkStart w:id="0" w:name="_GoBack"/>
            <w:bookmarkEnd w:id="0"/>
          </w:p>
        </w:tc>
        <w:tc>
          <w:tcPr>
            <w:tcW w:w="3496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Оқушылардың  ойлау,есте  сақтау   қабылеті   артады</w:t>
            </w: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Оқушылар   </w:t>
            </w:r>
            <w:r w:rsidR="00A7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«ассоциация»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   арқылы    сабақтың  мақсатын  қояды</w:t>
            </w: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</w:tr>
      <w:tr w:rsidR="00665F9B" w:rsidRPr="001C49BC" w:rsidTr="00090BF3">
        <w:tc>
          <w:tcPr>
            <w:tcW w:w="1985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Түсіну</w:t>
            </w:r>
          </w:p>
        </w:tc>
        <w:tc>
          <w:tcPr>
            <w:tcW w:w="4111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тақырыпқа  аздап мағлұмат беремін</w:t>
            </w: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Балдырлар бейнероликті  көрсету арқылы тақыпыпты ашуға мағлұмат  алады </w:t>
            </w:r>
          </w:p>
          <w:p w:rsidR="00665F9B" w:rsidRPr="001C49BC" w:rsidRDefault="00665F9B" w:rsidP="00090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</w:t>
            </w:r>
            <w:r w:rsidR="00090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тақырыпты  бөліп беремін</w:t>
            </w:r>
          </w:p>
        </w:tc>
        <w:tc>
          <w:tcPr>
            <w:tcW w:w="3496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–</w:t>
            </w:r>
            <w:r w:rsidR="00090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Біржасушалы балдырлар </w:t>
            </w:r>
          </w:p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</w:t>
            </w:r>
            <w:r w:rsidR="00090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Көпжасушалы  балдырлар</w:t>
            </w:r>
          </w:p>
          <w:p w:rsidR="00665F9B" w:rsidRDefault="00665F9B" w:rsidP="00090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мәліметпен танысады оқып шығады,  түсінеді,жеке,жұппен талдайды.  Постер   қорғайды</w:t>
            </w:r>
          </w:p>
          <w:p w:rsidR="001F3B6F" w:rsidRDefault="001F3B6F" w:rsidP="00090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10-13мин</w:t>
            </w:r>
          </w:p>
        </w:tc>
      </w:tr>
      <w:tr w:rsidR="00665F9B" w:rsidRPr="001C49BC" w:rsidTr="00090BF3">
        <w:tc>
          <w:tcPr>
            <w:tcW w:w="1985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4111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Тақырыптан  түсінгенін   жылдам орындауға   тапсырма таратамын</w:t>
            </w:r>
            <w:r w:rsidR="00090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65405</wp:posOffset>
                  </wp:positionV>
                  <wp:extent cx="2355850" cy="2256155"/>
                  <wp:effectExtent l="19050" t="0" r="635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1846" t="17109" r="38945" b="1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225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90BF3" w:rsidRDefault="00090BF3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10B4" w:rsidRDefault="008510B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gridSpan w:val="2"/>
          </w:tcPr>
          <w:p w:rsidR="00665F9B" w:rsidRDefault="00090BF3" w:rsidP="00090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Жеке, жұппен 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  қолданып,жауап береді</w:t>
            </w: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4-5мин</w:t>
            </w:r>
          </w:p>
        </w:tc>
      </w:tr>
      <w:tr w:rsidR="00665F9B" w:rsidRPr="001C49BC" w:rsidTr="00090BF3">
        <w:trPr>
          <w:trHeight w:val="2880"/>
        </w:trPr>
        <w:tc>
          <w:tcPr>
            <w:tcW w:w="1985" w:type="dxa"/>
            <w:vMerge w:val="restart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4111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 w:rsidR="00090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пқа  білімдерін дамыту   үшін  күрделірек тапсырма таратыпберемін.тапсырманы орындау б</w:t>
            </w:r>
            <w:r w:rsidR="00A7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арысында  оқушылардың ойлау қабі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леті, тіл байлығы өседі,таланттары  байқалады</w:t>
            </w:r>
          </w:p>
          <w:p w:rsidR="008510B4" w:rsidRDefault="008510B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3B6F" w:rsidRDefault="001F3B6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3A59" w:rsidRDefault="00783A59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3A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2855" cy="1160890"/>
                  <wp:effectExtent l="0" t="0" r="0" b="0"/>
                  <wp:docPr id="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44000" cy="5572140"/>
                            <a:chOff x="0" y="1285860"/>
                            <a:chExt cx="9144000" cy="5572140"/>
                          </a:xfrm>
                        </a:grpSpPr>
                        <a:sp>
                          <a:nvSpPr>
                            <a:cNvPr id="5" name="Заголовок 1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0" y="1285860"/>
                              <a:ext cx="9144000" cy="557214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anchor="ctr">
                                <a:normAutofit fontScale="82500" lnSpcReduction="20000"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742950" indent="-742950" fontAlgn="auto">
                                  <a:spcAft>
                                    <a:spcPts val="0"/>
                                  </a:spcAft>
                                  <a:buFontTx/>
                                  <a:buAutoNum type="arabicPeriod"/>
                                  <a:defRPr/>
                                </a:pPr>
                                <a:r>
                                  <a:rPr lang="kk-KZ" sz="4400" b="1" dirty="0">
                                    <a:solidFill>
                                      <a:srgbClr val="000099"/>
                                    </a:solidFill>
                                    <a:effectLst>
                                      <a:glow rad="101600">
                                        <a:srgbClr val="000099">
                                          <a:alpha val="60000"/>
                                        </a:srgbClr>
                                      </a:glow>
                                    </a:effectLst>
                                    <a:latin typeface="Arial" pitchFamily="34" charset="0"/>
                                    <a:ea typeface="+mj-ea"/>
                                    <a:cs typeface="Arial" pitchFamily="34" charset="0"/>
                                  </a:rPr>
                                  <a:t>Көп жасушалы жасыл балдырлардың тіршілік ортасы;</a:t>
                                </a:r>
                              </a:p>
                              <a:p>
                                <a:pPr marL="742950" indent="-742950" fontAlgn="auto"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4400" b="1" dirty="0">
                                    <a:solidFill>
                                      <a:srgbClr val="000099"/>
                                    </a:solidFill>
                                    <a:effectLst>
                                      <a:glow rad="101600">
                                        <a:srgbClr val="000099">
                                          <a:alpha val="60000"/>
                                        </a:srgbClr>
                                      </a:glow>
                                    </a:effectLst>
                                    <a:latin typeface="Arial" pitchFamily="34" charset="0"/>
                                    <a:ea typeface="+mj-ea"/>
                                    <a:cs typeface="Arial" pitchFamily="34" charset="0"/>
                                  </a:rPr>
                                  <a:t>2. Көп жасушалы жасыл балдыр- спирогираның құрылысы, көбеюі;</a:t>
                                </a:r>
                              </a:p>
                              <a:p>
                                <a:pPr marL="742950" indent="-742950" fontAlgn="auto"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4400" b="1" dirty="0">
                                    <a:solidFill>
                                      <a:srgbClr val="000099"/>
                                    </a:solidFill>
                                    <a:effectLst>
                                      <a:glow rad="101600">
                                        <a:srgbClr val="000099">
                                          <a:alpha val="60000"/>
                                        </a:srgbClr>
                                      </a:glow>
                                    </a:effectLst>
                                    <a:latin typeface="Arial" pitchFamily="34" charset="0"/>
                                    <a:ea typeface="+mj-ea"/>
                                    <a:cs typeface="Arial" pitchFamily="34" charset="0"/>
                                  </a:rPr>
                                  <a:t>3. Улотрикс балдырының құрылыс ерекшеліктері, көбеюі;</a:t>
                                </a:r>
                              </a:p>
                              <a:p>
                                <a:pPr marL="742950" indent="-742950" fontAlgn="auto"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4400" b="1" dirty="0">
                                    <a:solidFill>
                                      <a:srgbClr val="000099"/>
                                    </a:solidFill>
                                    <a:effectLst>
                                      <a:glow rad="101600">
                                        <a:srgbClr val="000099">
                                          <a:alpha val="60000"/>
                                        </a:srgbClr>
                                      </a:glow>
                                    </a:effectLst>
                                    <a:latin typeface="Arial" pitchFamily="34" charset="0"/>
                                    <a:ea typeface="+mj-ea"/>
                                    <a:cs typeface="Arial" pitchFamily="34" charset="0"/>
                                  </a:rPr>
                                  <a:t>4. Көп жасушалы жасыл балдырлардың құрылыс ерекшеліктері, қоректенуі, тыныс алуы;</a:t>
                                </a:r>
                              </a:p>
                              <a:p>
                                <a:pPr marL="742950" indent="-742950" fontAlgn="auto"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kk-KZ" sz="4400" b="1" dirty="0">
                                    <a:solidFill>
                                      <a:srgbClr val="000099"/>
                                    </a:solidFill>
                                    <a:effectLst>
                                      <a:glow rad="101600">
                                        <a:srgbClr val="000099">
                                          <a:alpha val="60000"/>
                                        </a:srgbClr>
                                      </a:glow>
                                    </a:effectLst>
                                    <a:latin typeface="Arial" pitchFamily="34" charset="0"/>
                                    <a:ea typeface="+mj-ea"/>
                                    <a:cs typeface="Arial" pitchFamily="34" charset="0"/>
                                  </a:rPr>
                                  <a:t>5. Көп жасушалы балдырлардың пайдасы.</a:t>
                                </a:r>
                                <a:endParaRPr lang="ru-RU" sz="4400" b="1" dirty="0">
                                  <a:solidFill>
                                    <a:srgbClr val="000099"/>
                                  </a:solidFill>
                                  <a:effectLst>
                                    <a:glow rad="101600">
                                      <a:srgbClr val="000099">
                                        <a:alpha val="60000"/>
                                      </a:srgbClr>
                                    </a:glow>
                                  </a:effectLst>
                                  <a:latin typeface="Arial" pitchFamily="34" charset="0"/>
                                  <a:ea typeface="+mj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тобына алған тапсырмаларды орындауға  жеке, жұппен,топпен    талдап     талқылайды,жауап береді, тапсырманы  спикерде  қорғайды.Әр топ  екі жұлдыз, бір ті</w:t>
            </w:r>
            <w:r w:rsidR="00A7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лектерін айтады</w:t>
            </w: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7мин</w:t>
            </w:r>
          </w:p>
        </w:tc>
      </w:tr>
      <w:tr w:rsidR="00665F9B" w:rsidRPr="001C49BC" w:rsidTr="00090BF3">
        <w:trPr>
          <w:trHeight w:val="330"/>
        </w:trPr>
        <w:tc>
          <w:tcPr>
            <w:tcW w:w="1985" w:type="dxa"/>
            <w:vMerge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665F9B" w:rsidRDefault="009520EE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 «Бейнефиль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м»</w:t>
            </w:r>
          </w:p>
          <w:p w:rsidR="00665F9B" w:rsidRDefault="001F3B6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өрсету</w:t>
            </w:r>
          </w:p>
          <w:p w:rsidR="001F3B6F" w:rsidRDefault="001F3B6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96" w:type="dxa"/>
            <w:gridSpan w:val="2"/>
          </w:tcPr>
          <w:p w:rsidR="00665F9B" w:rsidRDefault="00A7521F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бойларын  сергітіп  алады</w:t>
            </w: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</w:tr>
      <w:tr w:rsidR="00665F9B" w:rsidRPr="001C49BC" w:rsidTr="00090BF3">
        <w:tc>
          <w:tcPr>
            <w:tcW w:w="1985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4111" w:type="dxa"/>
            <w:gridSpan w:val="2"/>
          </w:tcPr>
          <w:p w:rsidR="00EE6119" w:rsidRDefault="009E1531" w:rsidP="00952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білім 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жинақтайды.</w:t>
            </w:r>
          </w:p>
          <w:p w:rsidR="00665F9B" w:rsidRDefault="009520EE" w:rsidP="00952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 тақырыпты сараптауға </w:t>
            </w:r>
            <w:r w:rsidR="009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беремін тест   әр   қайсысына </w:t>
            </w:r>
          </w:p>
          <w:p w:rsidR="00460998" w:rsidRDefault="001F3B6F" w:rsidP="00952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0384" cy="2453321"/>
                  <wp:effectExtent l="19050" t="0" r="3216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591" t="25661" r="50738" b="7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29" cy="246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r w:rsidR="009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ақырыпты  жинақтауға 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 жұмысы</w:t>
            </w:r>
            <w:r w:rsidR="009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="009E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орындайды,өздері бір-бірлерін  тексереді </w:t>
            </w: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5мин</w:t>
            </w:r>
          </w:p>
        </w:tc>
      </w:tr>
      <w:tr w:rsidR="008D7314" w:rsidRPr="00827E06" w:rsidTr="00090BF3">
        <w:tc>
          <w:tcPr>
            <w:tcW w:w="1985" w:type="dxa"/>
            <w:vMerge w:val="restart"/>
          </w:tcPr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4111" w:type="dxa"/>
            <w:gridSpan w:val="2"/>
          </w:tcPr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«Балдырлар жайлы не?»   білдім»</w:t>
            </w:r>
          </w:p>
          <w:p w:rsidR="008D7314" w:rsidRDefault="008D7314" w:rsidP="003645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айтқызу</w:t>
            </w:r>
          </w:p>
        </w:tc>
        <w:tc>
          <w:tcPr>
            <w:tcW w:w="3496" w:type="dxa"/>
            <w:gridSpan w:val="2"/>
          </w:tcPr>
          <w:p w:rsidR="008D7314" w:rsidRPr="00827E06" w:rsidRDefault="008D7314" w:rsidP="00665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Өз  ойларын жеке </w:t>
            </w:r>
            <w:r w:rsidR="00727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жазу, жұпт</w:t>
            </w:r>
            <w:r w:rsidRPr="00827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талқылау, ең үздігін ортаға шығару. </w:t>
            </w:r>
          </w:p>
          <w:p w:rsidR="008D7314" w:rsidRDefault="008D7314" w:rsidP="00665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</w:tr>
      <w:tr w:rsidR="008D7314" w:rsidRPr="00827E06" w:rsidTr="00090BF3">
        <w:tc>
          <w:tcPr>
            <w:tcW w:w="1985" w:type="dxa"/>
            <w:vMerge/>
          </w:tcPr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8D7314" w:rsidRPr="00E204F1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«Табыс  ағашы»</w:t>
            </w:r>
          </w:p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Сабақтан алған әсерлерін қорытындылап,бағалайды </w:t>
            </w:r>
          </w:p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Жоғары- түсіндім</w:t>
            </w:r>
          </w:p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Ортасы- жартылай түсіндім</w:t>
            </w:r>
          </w:p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Төмені-  түсінбедім</w:t>
            </w:r>
          </w:p>
        </w:tc>
        <w:tc>
          <w:tcPr>
            <w:tcW w:w="3496" w:type="dxa"/>
            <w:gridSpan w:val="2"/>
          </w:tcPr>
          <w:p w:rsidR="008D7314" w:rsidRPr="00827E06" w:rsidRDefault="008D7314" w:rsidP="008D73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Өзіндік, жеке, жұппен бағалау</w:t>
            </w:r>
          </w:p>
        </w:tc>
        <w:tc>
          <w:tcPr>
            <w:tcW w:w="1417" w:type="dxa"/>
          </w:tcPr>
          <w:p w:rsidR="008D7314" w:rsidRDefault="008D7314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</w:tc>
      </w:tr>
      <w:tr w:rsidR="00665F9B" w:rsidRPr="004A38C8" w:rsidTr="00090BF3">
        <w:tc>
          <w:tcPr>
            <w:tcW w:w="1985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4111" w:type="dxa"/>
            <w:gridSpan w:val="2"/>
          </w:tcPr>
          <w:p w:rsidR="0002276B" w:rsidRDefault="00665F9B" w:rsidP="00E4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Оқулықтан тақырыпты </w:t>
            </w:r>
          </w:p>
          <w:p w:rsidR="00665F9B" w:rsidRDefault="00E44E98" w:rsidP="00E4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105-108 бб.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5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кестені  толтыру </w:t>
            </w:r>
          </w:p>
          <w:p w:rsidR="00630CB0" w:rsidRDefault="00630CB0" w:rsidP="00E4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0C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2566" cy="1211284"/>
                  <wp:effectExtent l="0" t="0" r="0" b="0"/>
                  <wp:docPr id="6" name="Рисунок 4" descr="D:\PHOTA DOSJAN\001\Женис БЕРКИМБАЕВА\valdyr savac\007 Балдыр\9999+9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2" descr="D:\PHOTA DOSJAN\001\Женис БЕРКИМБАЕВА\valdyr savac\007 Балдыр\9999+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66" cy="1213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</w:tcPr>
          <w:p w:rsidR="00665F9B" w:rsidRDefault="00665F9B" w:rsidP="00665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Тақырыптан </w:t>
            </w:r>
            <w:r w:rsidR="00F84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қажетті  сөздерді жазып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кестені дәптерге орындау</w:t>
            </w:r>
          </w:p>
        </w:tc>
        <w:tc>
          <w:tcPr>
            <w:tcW w:w="1417" w:type="dxa"/>
          </w:tcPr>
          <w:p w:rsidR="00665F9B" w:rsidRDefault="00665F9B" w:rsidP="00665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</w:t>
            </w:r>
          </w:p>
        </w:tc>
      </w:tr>
    </w:tbl>
    <w:p w:rsidR="0080079A" w:rsidRDefault="0080079A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Default="003B0B1C" w:rsidP="000C04AC">
      <w:pPr>
        <w:rPr>
          <w:lang w:val="kk-KZ"/>
        </w:rPr>
      </w:pPr>
    </w:p>
    <w:p w:rsidR="003B0B1C" w:rsidRPr="00560237" w:rsidRDefault="003B0B1C" w:rsidP="000C04AC">
      <w:pPr>
        <w:rPr>
          <w:lang w:val="kk-KZ"/>
        </w:rPr>
      </w:pPr>
    </w:p>
    <w:sectPr w:rsidR="003B0B1C" w:rsidRPr="00560237" w:rsidSect="003B0B1C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3D" w:rsidRDefault="005E183D" w:rsidP="00560237">
      <w:pPr>
        <w:spacing w:after="0" w:line="240" w:lineRule="auto"/>
      </w:pPr>
      <w:r>
        <w:separator/>
      </w:r>
    </w:p>
  </w:endnote>
  <w:endnote w:type="continuationSeparator" w:id="1">
    <w:p w:rsidR="005E183D" w:rsidRDefault="005E183D" w:rsidP="0056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3D" w:rsidRDefault="005E183D" w:rsidP="00560237">
      <w:pPr>
        <w:spacing w:after="0" w:line="240" w:lineRule="auto"/>
      </w:pPr>
      <w:r>
        <w:separator/>
      </w:r>
    </w:p>
  </w:footnote>
  <w:footnote w:type="continuationSeparator" w:id="1">
    <w:p w:rsidR="005E183D" w:rsidRDefault="005E183D" w:rsidP="00560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546"/>
    <w:rsid w:val="0002276B"/>
    <w:rsid w:val="00080EA7"/>
    <w:rsid w:val="00090BF3"/>
    <w:rsid w:val="00094BE1"/>
    <w:rsid w:val="00097A41"/>
    <w:rsid w:val="000B5A4A"/>
    <w:rsid w:val="000C04AC"/>
    <w:rsid w:val="000E2AC7"/>
    <w:rsid w:val="000F3048"/>
    <w:rsid w:val="00161A9C"/>
    <w:rsid w:val="00193C0F"/>
    <w:rsid w:val="001C49BC"/>
    <w:rsid w:val="001F3B6F"/>
    <w:rsid w:val="00222FE6"/>
    <w:rsid w:val="0022711D"/>
    <w:rsid w:val="00246DCC"/>
    <w:rsid w:val="00252964"/>
    <w:rsid w:val="002B58B4"/>
    <w:rsid w:val="00347009"/>
    <w:rsid w:val="00354FA9"/>
    <w:rsid w:val="003645A4"/>
    <w:rsid w:val="003B0B1C"/>
    <w:rsid w:val="003E427A"/>
    <w:rsid w:val="0041328C"/>
    <w:rsid w:val="00433662"/>
    <w:rsid w:val="00434EC2"/>
    <w:rsid w:val="00460998"/>
    <w:rsid w:val="00495564"/>
    <w:rsid w:val="004A0E61"/>
    <w:rsid w:val="004A0F65"/>
    <w:rsid w:val="004A38C8"/>
    <w:rsid w:val="004D37A8"/>
    <w:rsid w:val="004F2585"/>
    <w:rsid w:val="00560237"/>
    <w:rsid w:val="005661C7"/>
    <w:rsid w:val="005664D9"/>
    <w:rsid w:val="00573F06"/>
    <w:rsid w:val="005E183D"/>
    <w:rsid w:val="005E5AF1"/>
    <w:rsid w:val="00601475"/>
    <w:rsid w:val="00630CB0"/>
    <w:rsid w:val="00665F9B"/>
    <w:rsid w:val="00681450"/>
    <w:rsid w:val="00685E4F"/>
    <w:rsid w:val="00726BFE"/>
    <w:rsid w:val="007278CC"/>
    <w:rsid w:val="0072793F"/>
    <w:rsid w:val="00752F2D"/>
    <w:rsid w:val="00780EF9"/>
    <w:rsid w:val="00783A59"/>
    <w:rsid w:val="007956E5"/>
    <w:rsid w:val="007D4795"/>
    <w:rsid w:val="0080079A"/>
    <w:rsid w:val="00817FB2"/>
    <w:rsid w:val="00827E06"/>
    <w:rsid w:val="00835196"/>
    <w:rsid w:val="008510B4"/>
    <w:rsid w:val="00853CDF"/>
    <w:rsid w:val="00864988"/>
    <w:rsid w:val="008C350C"/>
    <w:rsid w:val="008D7314"/>
    <w:rsid w:val="008E508F"/>
    <w:rsid w:val="0090139F"/>
    <w:rsid w:val="00904923"/>
    <w:rsid w:val="0091030E"/>
    <w:rsid w:val="009520EE"/>
    <w:rsid w:val="0095638C"/>
    <w:rsid w:val="009677E4"/>
    <w:rsid w:val="009850CA"/>
    <w:rsid w:val="009B335B"/>
    <w:rsid w:val="009D1C56"/>
    <w:rsid w:val="009E1531"/>
    <w:rsid w:val="00A7521F"/>
    <w:rsid w:val="00AF53B5"/>
    <w:rsid w:val="00B2227A"/>
    <w:rsid w:val="00B35103"/>
    <w:rsid w:val="00B46DF2"/>
    <w:rsid w:val="00B67365"/>
    <w:rsid w:val="00B810D1"/>
    <w:rsid w:val="00BC1C22"/>
    <w:rsid w:val="00BD0831"/>
    <w:rsid w:val="00BE0BB1"/>
    <w:rsid w:val="00C07BEB"/>
    <w:rsid w:val="00C16A64"/>
    <w:rsid w:val="00C47BF0"/>
    <w:rsid w:val="00CB3196"/>
    <w:rsid w:val="00D14552"/>
    <w:rsid w:val="00D16C21"/>
    <w:rsid w:val="00D612E4"/>
    <w:rsid w:val="00D761FB"/>
    <w:rsid w:val="00D7653A"/>
    <w:rsid w:val="00D769BB"/>
    <w:rsid w:val="00D83BE0"/>
    <w:rsid w:val="00D87FA8"/>
    <w:rsid w:val="00D93367"/>
    <w:rsid w:val="00D95109"/>
    <w:rsid w:val="00DB5146"/>
    <w:rsid w:val="00DD00D1"/>
    <w:rsid w:val="00E204F1"/>
    <w:rsid w:val="00E41671"/>
    <w:rsid w:val="00E44E98"/>
    <w:rsid w:val="00E57736"/>
    <w:rsid w:val="00EA0E3A"/>
    <w:rsid w:val="00EC4546"/>
    <w:rsid w:val="00EC46BC"/>
    <w:rsid w:val="00EE5695"/>
    <w:rsid w:val="00EE6119"/>
    <w:rsid w:val="00F06A06"/>
    <w:rsid w:val="00F54FC2"/>
    <w:rsid w:val="00F72E6D"/>
    <w:rsid w:val="00F84397"/>
    <w:rsid w:val="00FD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237"/>
  </w:style>
  <w:style w:type="paragraph" w:styleId="a6">
    <w:name w:val="footer"/>
    <w:basedOn w:val="a"/>
    <w:link w:val="a7"/>
    <w:uiPriority w:val="99"/>
    <w:unhideWhenUsed/>
    <w:rsid w:val="0056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237"/>
  </w:style>
  <w:style w:type="paragraph" w:styleId="a8">
    <w:name w:val="Balloon Text"/>
    <w:basedOn w:val="a"/>
    <w:link w:val="a9"/>
    <w:uiPriority w:val="99"/>
    <w:semiHidden/>
    <w:unhideWhenUsed/>
    <w:rsid w:val="000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Айнура</cp:lastModifiedBy>
  <cp:revision>74</cp:revision>
  <cp:lastPrinted>2003-01-01T02:28:00Z</cp:lastPrinted>
  <dcterms:created xsi:type="dcterms:W3CDTF">2015-11-22T07:13:00Z</dcterms:created>
  <dcterms:modified xsi:type="dcterms:W3CDTF">2003-01-01T02:32:00Z</dcterms:modified>
</cp:coreProperties>
</file>